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E565" w14:textId="77777777" w:rsidR="00A865CA" w:rsidRPr="005F62A4" w:rsidRDefault="00A865CA" w:rsidP="000E3A2B">
      <w:pPr>
        <w:spacing w:before="100" w:beforeAutospacing="1" w:after="0"/>
        <w:jc w:val="center"/>
        <w:rPr>
          <w:rFonts w:ascii="Proxima Nova" w:hAnsi="Proxima Nova"/>
          <w:b/>
          <w:sz w:val="44"/>
          <w:szCs w:val="44"/>
        </w:rPr>
      </w:pPr>
      <w:r w:rsidRPr="005F62A4">
        <w:rPr>
          <w:rFonts w:ascii="Proxima Nova" w:hAnsi="Proxima Nova"/>
          <w:noProof/>
          <w:sz w:val="30"/>
          <w:szCs w:val="30"/>
        </w:rPr>
        <w:drawing>
          <wp:inline distT="0" distB="0" distL="0" distR="0" wp14:anchorId="318ADBED" wp14:editId="0B1A7480">
            <wp:extent cx="1863436" cy="6172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 of Privacy_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70" cy="6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505E" w14:textId="59F295AE" w:rsidR="002D35FA" w:rsidRPr="005F62A4" w:rsidRDefault="00E323A0" w:rsidP="00631FAD">
      <w:pPr>
        <w:jc w:val="center"/>
        <w:rPr>
          <w:rFonts w:ascii="Proxima Nova" w:hAnsi="Proxima Nova"/>
          <w:b/>
          <w:sz w:val="44"/>
          <w:szCs w:val="44"/>
        </w:rPr>
      </w:pPr>
      <w:r>
        <w:rPr>
          <w:rFonts w:ascii="Proxima Nova" w:hAnsi="Proxima Nova"/>
          <w:b/>
          <w:sz w:val="44"/>
          <w:szCs w:val="44"/>
        </w:rPr>
        <w:t>1</w:t>
      </w:r>
      <w:r w:rsidR="00C75D2B">
        <w:rPr>
          <w:rFonts w:ascii="Proxima Nova" w:hAnsi="Proxima Nova"/>
          <w:b/>
          <w:sz w:val="44"/>
          <w:szCs w:val="44"/>
        </w:rPr>
        <w:t>1</w:t>
      </w:r>
      <w:r w:rsidR="002D35FA" w:rsidRPr="005F62A4">
        <w:rPr>
          <w:rFonts w:ascii="Proxima Nova" w:hAnsi="Proxima Nova"/>
          <w:b/>
          <w:sz w:val="44"/>
          <w:szCs w:val="44"/>
          <w:vertAlign w:val="superscript"/>
        </w:rPr>
        <w:t>th</w:t>
      </w:r>
      <w:r w:rsidR="002D35FA" w:rsidRPr="005F62A4">
        <w:rPr>
          <w:rFonts w:ascii="Proxima Nova" w:hAnsi="Proxima Nova"/>
          <w:b/>
          <w:sz w:val="44"/>
          <w:szCs w:val="44"/>
        </w:rPr>
        <w:t xml:space="preserve"> Annual Privacy Papers for Policymakers</w:t>
      </w:r>
    </w:p>
    <w:p w14:paraId="71B12FF0" w14:textId="7FEFF688" w:rsidR="00631FAD" w:rsidRPr="005F62A4" w:rsidRDefault="00631FAD" w:rsidP="00631FAD">
      <w:pPr>
        <w:jc w:val="center"/>
        <w:rPr>
          <w:rFonts w:ascii="Proxima Nova" w:hAnsi="Proxima Nova"/>
          <w:b/>
          <w:sz w:val="40"/>
          <w:szCs w:val="40"/>
        </w:rPr>
      </w:pPr>
      <w:r w:rsidRPr="005F62A4">
        <w:rPr>
          <w:rFonts w:ascii="Proxima Nova" w:hAnsi="Proxima Nova"/>
          <w:b/>
          <w:sz w:val="40"/>
          <w:szCs w:val="40"/>
        </w:rPr>
        <w:t xml:space="preserve">CALL FOR </w:t>
      </w:r>
      <w:r w:rsidR="00B55BA5" w:rsidRPr="005F62A4">
        <w:rPr>
          <w:rFonts w:ascii="Proxima Nova" w:hAnsi="Proxima Nova"/>
          <w:b/>
          <w:sz w:val="40"/>
          <w:szCs w:val="40"/>
        </w:rPr>
        <w:t>NOMINATIONS</w:t>
      </w:r>
    </w:p>
    <w:p w14:paraId="35890BE4" w14:textId="06ACD287" w:rsidR="00BE5B97" w:rsidRPr="005F62A4" w:rsidRDefault="5FE1BDF4" w:rsidP="5FE1BDF4">
      <w:pPr>
        <w:jc w:val="center"/>
        <w:rPr>
          <w:rFonts w:ascii="Proxima Nova" w:hAnsi="Proxima Nova"/>
          <w:sz w:val="32"/>
          <w:szCs w:val="32"/>
        </w:rPr>
      </w:pPr>
      <w:r w:rsidRPr="5FE1BDF4">
        <w:rPr>
          <w:rFonts w:ascii="Proxima Nova" w:hAnsi="Proxima Nova"/>
          <w:sz w:val="32"/>
          <w:szCs w:val="32"/>
        </w:rPr>
        <w:t xml:space="preserve">Deadline: </w:t>
      </w:r>
      <w:r w:rsidR="00AC70E9">
        <w:rPr>
          <w:rFonts w:ascii="Proxima Nova" w:hAnsi="Proxima Nova"/>
          <w:b/>
          <w:bCs/>
          <w:sz w:val="32"/>
          <w:szCs w:val="32"/>
        </w:rPr>
        <w:t>September 25</w:t>
      </w:r>
      <w:r w:rsidR="00633635">
        <w:rPr>
          <w:rFonts w:ascii="Proxima Nova" w:hAnsi="Proxima Nova"/>
          <w:b/>
          <w:bCs/>
          <w:sz w:val="32"/>
          <w:szCs w:val="32"/>
        </w:rPr>
        <w:t>,</w:t>
      </w:r>
      <w:r w:rsidRPr="5FE1BDF4">
        <w:rPr>
          <w:rFonts w:ascii="Proxima Nova" w:hAnsi="Proxima Nova"/>
          <w:b/>
          <w:bCs/>
          <w:sz w:val="32"/>
          <w:szCs w:val="32"/>
        </w:rPr>
        <w:t xml:space="preserve"> 20</w:t>
      </w:r>
      <w:r w:rsidR="00AC70E9">
        <w:rPr>
          <w:rFonts w:ascii="Proxima Nova" w:hAnsi="Proxima Nova"/>
          <w:b/>
          <w:bCs/>
          <w:sz w:val="32"/>
          <w:szCs w:val="32"/>
        </w:rPr>
        <w:t>20</w:t>
      </w:r>
    </w:p>
    <w:p w14:paraId="6599ED7D" w14:textId="0C73CF1F" w:rsidR="00631FAD" w:rsidRPr="005F62A4" w:rsidRDefault="00631FAD" w:rsidP="00631FAD">
      <w:p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The Future of Privacy Forum (FPF) invites privacy scholars and authors with an interest in privacy issues to </w:t>
      </w:r>
      <w:r w:rsidR="005F62A4">
        <w:rPr>
          <w:rFonts w:ascii="Proxima Nova" w:hAnsi="Proxima Nova"/>
          <w:sz w:val="21"/>
          <w:szCs w:val="21"/>
        </w:rPr>
        <w:t>nominate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Pr="005F62A4">
        <w:rPr>
          <w:rFonts w:ascii="Proxima Nova" w:hAnsi="Proxima Nova"/>
          <w:b/>
          <w:sz w:val="21"/>
          <w:szCs w:val="21"/>
        </w:rPr>
        <w:t>finished papers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="005F62A4">
        <w:rPr>
          <w:rFonts w:ascii="Proxima Nova" w:hAnsi="Proxima Nova"/>
          <w:sz w:val="21"/>
          <w:szCs w:val="21"/>
        </w:rPr>
        <w:t xml:space="preserve">for consideration </w:t>
      </w:r>
      <w:r w:rsidR="001E4050" w:rsidRPr="005F62A4">
        <w:rPr>
          <w:rFonts w:ascii="Proxima Nova" w:hAnsi="Proxima Nova"/>
          <w:sz w:val="21"/>
          <w:szCs w:val="21"/>
        </w:rPr>
        <w:t xml:space="preserve">for FPF’s annual </w:t>
      </w:r>
      <w:r w:rsidR="001E4050" w:rsidRPr="005F62A4">
        <w:rPr>
          <w:rFonts w:ascii="Proxima Nova" w:hAnsi="Proxima Nova"/>
          <w:b/>
          <w:sz w:val="21"/>
          <w:szCs w:val="21"/>
        </w:rPr>
        <w:t>Privacy Papers for Policymakers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Pr="005F62A4">
        <w:rPr>
          <w:rFonts w:ascii="Proxima Nova" w:hAnsi="Proxima Nova"/>
          <w:b/>
          <w:sz w:val="21"/>
          <w:szCs w:val="21"/>
        </w:rPr>
        <w:t>Award</w:t>
      </w:r>
      <w:r w:rsidRPr="005F62A4">
        <w:rPr>
          <w:rFonts w:ascii="Proxima Nova" w:hAnsi="Proxima Nova"/>
          <w:sz w:val="21"/>
          <w:szCs w:val="21"/>
        </w:rPr>
        <w:t>.</w:t>
      </w:r>
    </w:p>
    <w:p w14:paraId="5D38AF12" w14:textId="77777777" w:rsidR="00631FAD" w:rsidRPr="005F62A4" w:rsidRDefault="00631FAD" w:rsidP="00631FAD">
      <w:pPr>
        <w:rPr>
          <w:rFonts w:ascii="Proxima Nova" w:hAnsi="Proxima Nova"/>
          <w:b/>
          <w:sz w:val="21"/>
          <w:szCs w:val="21"/>
        </w:rPr>
      </w:pPr>
      <w:r w:rsidRPr="005F62A4">
        <w:rPr>
          <w:rFonts w:ascii="Proxima Nova" w:hAnsi="Proxima Nova"/>
          <w:b/>
          <w:sz w:val="21"/>
          <w:szCs w:val="21"/>
        </w:rPr>
        <w:t>PURPOSE</w:t>
      </w:r>
    </w:p>
    <w:p w14:paraId="62A13D7F" w14:textId="51DD9567" w:rsidR="00631FAD" w:rsidRPr="005F62A4" w:rsidRDefault="00631FAD" w:rsidP="00631FAD">
      <w:pPr>
        <w:pStyle w:val="ListParagraph"/>
        <w:numPr>
          <w:ilvl w:val="0"/>
          <w:numId w:val="1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To </w:t>
      </w:r>
      <w:r w:rsidR="003A1A1A" w:rsidRPr="005F62A4">
        <w:rPr>
          <w:rFonts w:ascii="Proxima Nova" w:hAnsi="Proxima Nova"/>
          <w:sz w:val="21"/>
          <w:szCs w:val="21"/>
        </w:rPr>
        <w:t xml:space="preserve">recognize </w:t>
      </w:r>
      <w:r w:rsidR="00070BA6" w:rsidRPr="005F62A4">
        <w:rPr>
          <w:rFonts w:ascii="Proxima Nova" w:hAnsi="Proxima Nova"/>
          <w:sz w:val="21"/>
          <w:szCs w:val="21"/>
        </w:rPr>
        <w:t>the year’s</w:t>
      </w:r>
      <w:r w:rsidR="001E4050" w:rsidRPr="005F62A4">
        <w:rPr>
          <w:rFonts w:ascii="Proxima Nova" w:hAnsi="Proxima Nova"/>
          <w:sz w:val="21"/>
          <w:szCs w:val="21"/>
        </w:rPr>
        <w:t xml:space="preserve"> </w:t>
      </w:r>
      <w:r w:rsidR="003A1A1A" w:rsidRPr="005F62A4">
        <w:rPr>
          <w:rFonts w:ascii="Proxima Nova" w:hAnsi="Proxima Nova"/>
          <w:sz w:val="21"/>
          <w:szCs w:val="21"/>
        </w:rPr>
        <w:t>leading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="001E4050" w:rsidRPr="005F62A4">
        <w:rPr>
          <w:rFonts w:ascii="Proxima Nova" w:hAnsi="Proxima Nova"/>
          <w:sz w:val="21"/>
          <w:szCs w:val="21"/>
        </w:rPr>
        <w:t xml:space="preserve">privacy </w:t>
      </w:r>
      <w:r w:rsidRPr="005F62A4">
        <w:rPr>
          <w:rFonts w:ascii="Proxima Nova" w:hAnsi="Proxima Nova"/>
          <w:sz w:val="21"/>
          <w:szCs w:val="21"/>
        </w:rPr>
        <w:t>research and analytical</w:t>
      </w:r>
      <w:r w:rsidR="003A1A1A" w:rsidRPr="005F62A4">
        <w:rPr>
          <w:rFonts w:ascii="Proxima Nova" w:hAnsi="Proxima Nova"/>
          <w:sz w:val="21"/>
          <w:szCs w:val="21"/>
        </w:rPr>
        <w:t xml:space="preserve"> work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="00B55BA5" w:rsidRPr="005F62A4">
        <w:rPr>
          <w:rFonts w:ascii="Proxima Nova" w:hAnsi="Proxima Nova"/>
          <w:sz w:val="21"/>
          <w:szCs w:val="21"/>
        </w:rPr>
        <w:t>that</w:t>
      </w:r>
      <w:r w:rsidR="003A1A1A" w:rsidRPr="005F62A4">
        <w:rPr>
          <w:rFonts w:ascii="Proxima Nova" w:hAnsi="Proxima Nova"/>
          <w:sz w:val="21"/>
          <w:szCs w:val="21"/>
        </w:rPr>
        <w:t xml:space="preserve"> </w:t>
      </w:r>
      <w:r w:rsidR="00B55BA5" w:rsidRPr="005F62A4">
        <w:rPr>
          <w:rFonts w:ascii="Proxima Nova" w:hAnsi="Proxima Nova"/>
          <w:sz w:val="21"/>
          <w:szCs w:val="21"/>
        </w:rPr>
        <w:t>is relevant to policymakers in the United States Congress, at U.S. federal agencies, and data protection authorities internationally.</w:t>
      </w:r>
    </w:p>
    <w:p w14:paraId="5EC129EB" w14:textId="0F72AC23" w:rsidR="00631FAD" w:rsidRPr="005F62A4" w:rsidRDefault="45D68A82" w:rsidP="00631FAD">
      <w:pPr>
        <w:pStyle w:val="ListParagraph"/>
        <w:numPr>
          <w:ilvl w:val="0"/>
          <w:numId w:val="1"/>
        </w:numPr>
        <w:rPr>
          <w:rFonts w:ascii="Proxima Nova" w:hAnsi="Proxima Nova"/>
          <w:sz w:val="21"/>
          <w:szCs w:val="21"/>
        </w:rPr>
      </w:pPr>
      <w:r w:rsidRPr="45D68A82">
        <w:rPr>
          <w:rFonts w:ascii="Proxima Nova" w:hAnsi="Proxima Nova"/>
          <w:sz w:val="21"/>
          <w:szCs w:val="21"/>
        </w:rPr>
        <w:t>To highlight important work that analyzes current and emerging privacy issues and proposes achievable short-term solutions or new means of analysis that could lead to real-world policy solutions.</w:t>
      </w:r>
    </w:p>
    <w:p w14:paraId="357A5BC8" w14:textId="68DE7AD5" w:rsidR="00B55BA5" w:rsidRPr="005F62A4" w:rsidRDefault="006855CB" w:rsidP="00B55BA5">
      <w:pPr>
        <w:pStyle w:val="ListParagraph"/>
        <w:numPr>
          <w:ilvl w:val="0"/>
          <w:numId w:val="1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>To showcase the winning authors and summaries of their work in</w:t>
      </w:r>
      <w:r w:rsidR="00B55BA5" w:rsidRPr="005F62A4">
        <w:rPr>
          <w:rFonts w:ascii="Proxima Nova" w:hAnsi="Proxima Nova"/>
          <w:sz w:val="21"/>
          <w:szCs w:val="21"/>
        </w:rPr>
        <w:t xml:space="preserve"> an annual </w:t>
      </w:r>
      <w:r w:rsidR="00B55BA5" w:rsidRPr="005F62A4">
        <w:rPr>
          <w:rFonts w:ascii="Proxima Nova" w:hAnsi="Proxima Nova"/>
          <w:b/>
          <w:sz w:val="21"/>
          <w:szCs w:val="21"/>
        </w:rPr>
        <w:t>Privacy Papers for Policymakers Digest</w:t>
      </w:r>
      <w:r w:rsidR="00B55BA5" w:rsidRPr="005F62A4">
        <w:rPr>
          <w:rFonts w:ascii="Proxima Nova" w:hAnsi="Proxima Nova"/>
          <w:sz w:val="21"/>
          <w:szCs w:val="21"/>
        </w:rPr>
        <w:t>, to be distributed to a wide range of U.S. and international policymakers.</w:t>
      </w:r>
    </w:p>
    <w:p w14:paraId="41F43A73" w14:textId="77777777" w:rsidR="00631FAD" w:rsidRPr="005F62A4" w:rsidRDefault="00693CB1" w:rsidP="00693CB1">
      <w:pPr>
        <w:rPr>
          <w:rFonts w:ascii="Proxima Nova" w:hAnsi="Proxima Nova"/>
          <w:b/>
          <w:sz w:val="21"/>
          <w:szCs w:val="21"/>
        </w:rPr>
      </w:pPr>
      <w:r w:rsidRPr="005F62A4">
        <w:rPr>
          <w:rFonts w:ascii="Proxima Nova" w:hAnsi="Proxima Nova"/>
          <w:b/>
          <w:sz w:val="21"/>
          <w:szCs w:val="21"/>
        </w:rPr>
        <w:t>D</w:t>
      </w:r>
      <w:r w:rsidR="00631FAD" w:rsidRPr="005F62A4">
        <w:rPr>
          <w:rFonts w:ascii="Proxima Nova" w:hAnsi="Proxima Nova"/>
          <w:b/>
          <w:sz w:val="21"/>
          <w:szCs w:val="21"/>
        </w:rPr>
        <w:t>EADLINE</w:t>
      </w:r>
    </w:p>
    <w:p w14:paraId="51733328" w14:textId="22314646" w:rsidR="00A865CA" w:rsidRPr="005F62A4" w:rsidRDefault="5FE1BDF4" w:rsidP="5FE1BDF4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 w:rsidRPr="5FE1BDF4">
        <w:rPr>
          <w:rFonts w:ascii="Proxima Nova" w:hAnsi="Proxima Nova"/>
          <w:sz w:val="21"/>
          <w:szCs w:val="21"/>
        </w:rPr>
        <w:t xml:space="preserve">Please submit nominations on or before </w:t>
      </w:r>
      <w:r w:rsidR="00AC70E9">
        <w:rPr>
          <w:rFonts w:ascii="Proxima Nova" w:hAnsi="Proxima Nova"/>
          <w:b/>
          <w:bCs/>
          <w:sz w:val="21"/>
          <w:szCs w:val="21"/>
        </w:rPr>
        <w:t>September 25, 2020</w:t>
      </w:r>
      <w:r w:rsidRPr="5FE1BDF4">
        <w:rPr>
          <w:rFonts w:ascii="Proxima Nova" w:hAnsi="Proxima Nova"/>
          <w:b/>
          <w:bCs/>
          <w:sz w:val="21"/>
          <w:szCs w:val="21"/>
        </w:rPr>
        <w:t>.</w:t>
      </w:r>
    </w:p>
    <w:p w14:paraId="48BC0117" w14:textId="5FE91BFD" w:rsidR="00631FAD" w:rsidRPr="005F62A4" w:rsidRDefault="00BE5B97" w:rsidP="00631FAD">
      <w:pPr>
        <w:rPr>
          <w:rFonts w:ascii="Proxima Nova" w:hAnsi="Proxima Nova"/>
          <w:b/>
          <w:sz w:val="21"/>
          <w:szCs w:val="21"/>
        </w:rPr>
      </w:pPr>
      <w:r w:rsidRPr="005F62A4">
        <w:rPr>
          <w:rFonts w:ascii="Proxima Nova" w:hAnsi="Proxima Nova"/>
          <w:b/>
          <w:sz w:val="21"/>
          <w:szCs w:val="21"/>
        </w:rPr>
        <w:t xml:space="preserve">SUBMISSION </w:t>
      </w:r>
      <w:r w:rsidR="00631FAD" w:rsidRPr="005F62A4">
        <w:rPr>
          <w:rFonts w:ascii="Proxima Nova" w:hAnsi="Proxima Nova"/>
          <w:b/>
          <w:sz w:val="21"/>
          <w:szCs w:val="21"/>
        </w:rPr>
        <w:t>REQUIREMENTS</w:t>
      </w:r>
      <w:r w:rsidR="005D0077">
        <w:rPr>
          <w:rFonts w:ascii="Proxima Nova" w:hAnsi="Proxima Nova"/>
          <w:b/>
          <w:sz w:val="21"/>
          <w:szCs w:val="21"/>
        </w:rPr>
        <w:t>:</w:t>
      </w:r>
    </w:p>
    <w:p w14:paraId="548B60A6" w14:textId="1051F8C3" w:rsidR="005F62A4" w:rsidRDefault="5FE1BDF4" w:rsidP="5FE1BDF4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 w:rsidRPr="5FE1BDF4">
        <w:rPr>
          <w:rFonts w:ascii="Proxima Nova" w:hAnsi="Proxima Nova"/>
          <w:sz w:val="21"/>
          <w:szCs w:val="21"/>
        </w:rPr>
        <w:t xml:space="preserve">Email to </w:t>
      </w:r>
      <w:hyperlink r:id="rId9">
        <w:r w:rsidRPr="5FE1BDF4">
          <w:rPr>
            <w:rStyle w:val="Hyperlink"/>
            <w:rFonts w:ascii="Proxima Nova" w:hAnsi="Proxima Nova"/>
            <w:sz w:val="21"/>
            <w:szCs w:val="21"/>
          </w:rPr>
          <w:t>pppm@fpf.org</w:t>
        </w:r>
      </w:hyperlink>
      <w:r w:rsidRPr="5FE1BDF4">
        <w:rPr>
          <w:rFonts w:ascii="Proxima Nova" w:hAnsi="Proxima Nova"/>
          <w:sz w:val="21"/>
          <w:szCs w:val="21"/>
        </w:rPr>
        <w:t xml:space="preserve"> on or before </w:t>
      </w:r>
      <w:r w:rsidR="00155E99">
        <w:rPr>
          <w:rFonts w:ascii="Proxima Nova" w:hAnsi="Proxima Nova"/>
          <w:sz w:val="21"/>
          <w:szCs w:val="21"/>
        </w:rPr>
        <w:t>September 25, 2020</w:t>
      </w:r>
      <w:r w:rsidRPr="5FE1BDF4">
        <w:rPr>
          <w:rFonts w:ascii="Proxima Nova" w:hAnsi="Proxima Nova"/>
          <w:sz w:val="21"/>
          <w:szCs w:val="21"/>
        </w:rPr>
        <w:t>:</w:t>
      </w:r>
    </w:p>
    <w:p w14:paraId="2BFA2A42" w14:textId="35DB0E08" w:rsidR="005D0077" w:rsidRPr="005F62A4" w:rsidRDefault="005D0077" w:rsidP="005D0077">
      <w:pPr>
        <w:pStyle w:val="ListParagraph"/>
        <w:numPr>
          <w:ilvl w:val="1"/>
          <w:numId w:val="3"/>
        </w:numPr>
        <w:rPr>
          <w:rFonts w:ascii="Proxima Nova" w:hAnsi="Proxima Nova"/>
          <w:sz w:val="21"/>
          <w:szCs w:val="21"/>
        </w:rPr>
      </w:pPr>
      <w:r>
        <w:rPr>
          <w:rFonts w:ascii="Proxima Nova" w:hAnsi="Proxima Nova"/>
          <w:sz w:val="21"/>
          <w:szCs w:val="21"/>
        </w:rPr>
        <w:t>Full paper (pdf, .doc, or .docx) or link to a publicly available download (e.g. SSRN).</w:t>
      </w:r>
    </w:p>
    <w:p w14:paraId="04554A24" w14:textId="7BE3502A" w:rsidR="000D2B00" w:rsidRDefault="00A865CA" w:rsidP="005F62A4">
      <w:pPr>
        <w:pStyle w:val="ListParagraph"/>
        <w:numPr>
          <w:ilvl w:val="1"/>
          <w:numId w:val="3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1-page </w:t>
      </w:r>
      <w:r w:rsidR="005F62A4">
        <w:rPr>
          <w:rFonts w:ascii="Proxima Nova" w:hAnsi="Proxima Nova"/>
          <w:sz w:val="21"/>
          <w:szCs w:val="21"/>
        </w:rPr>
        <w:t xml:space="preserve">Executive </w:t>
      </w:r>
      <w:r w:rsidRPr="005F62A4">
        <w:rPr>
          <w:rFonts w:ascii="Proxima Nova" w:hAnsi="Proxima Nova"/>
          <w:sz w:val="21"/>
          <w:szCs w:val="21"/>
        </w:rPr>
        <w:t>Summary</w:t>
      </w:r>
      <w:r w:rsidR="005F62A4">
        <w:rPr>
          <w:rFonts w:ascii="Proxima Nova" w:hAnsi="Proxima Nova"/>
          <w:sz w:val="21"/>
          <w:szCs w:val="21"/>
        </w:rPr>
        <w:t xml:space="preserve"> or Abstract (pdf, .doc, or .docx)</w:t>
      </w:r>
    </w:p>
    <w:p w14:paraId="72AA9D64" w14:textId="04338E44" w:rsidR="000D2B00" w:rsidRPr="005F62A4" w:rsidRDefault="000D2B00" w:rsidP="005F62A4">
      <w:pPr>
        <w:pStyle w:val="ListParagraph"/>
        <w:numPr>
          <w:ilvl w:val="1"/>
          <w:numId w:val="3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For </w:t>
      </w:r>
      <w:r w:rsidRPr="005F62A4">
        <w:rPr>
          <w:rFonts w:ascii="Proxima Nova" w:hAnsi="Proxima Nova"/>
          <w:sz w:val="21"/>
          <w:szCs w:val="21"/>
          <w:u w:val="single"/>
        </w:rPr>
        <w:t>each</w:t>
      </w:r>
      <w:r w:rsidRPr="005F62A4">
        <w:rPr>
          <w:rFonts w:ascii="Proxima Nova" w:hAnsi="Proxima Nova"/>
          <w:sz w:val="21"/>
          <w:szCs w:val="21"/>
        </w:rPr>
        <w:t xml:space="preserve"> Author: name; email; phone number; mailing address; and full job title or affiliation</w:t>
      </w:r>
    </w:p>
    <w:p w14:paraId="3343589D" w14:textId="2E391BB8" w:rsidR="000D2B00" w:rsidRPr="005F62A4" w:rsidRDefault="000D2B00" w:rsidP="005F62A4">
      <w:pPr>
        <w:pStyle w:val="ListParagraph"/>
        <w:numPr>
          <w:ilvl w:val="1"/>
          <w:numId w:val="3"/>
        </w:numPr>
        <w:rPr>
          <w:rFonts w:ascii="Proxima Nova" w:hAnsi="Proxima Nova"/>
          <w:i/>
          <w:sz w:val="21"/>
          <w:szCs w:val="21"/>
        </w:rPr>
      </w:pPr>
      <w:r w:rsidRPr="005F62A4">
        <w:rPr>
          <w:rFonts w:ascii="Proxima Nova" w:hAnsi="Proxima Nova"/>
          <w:i/>
          <w:sz w:val="21"/>
          <w:szCs w:val="21"/>
        </w:rPr>
        <w:t xml:space="preserve">Note: </w:t>
      </w:r>
      <w:r w:rsidR="005F62A4">
        <w:rPr>
          <w:rFonts w:ascii="Proxima Nova" w:hAnsi="Proxima Nova"/>
          <w:i/>
          <w:sz w:val="21"/>
          <w:szCs w:val="21"/>
        </w:rPr>
        <w:t>a</w:t>
      </w:r>
      <w:r w:rsidRPr="005F62A4">
        <w:rPr>
          <w:rFonts w:ascii="Proxima Nova" w:hAnsi="Proxima Nova"/>
          <w:i/>
          <w:sz w:val="21"/>
          <w:szCs w:val="21"/>
        </w:rPr>
        <w:t>uthors</w:t>
      </w:r>
      <w:r w:rsidR="005F62A4">
        <w:rPr>
          <w:rFonts w:ascii="Proxima Nova" w:hAnsi="Proxima Nova"/>
          <w:i/>
          <w:sz w:val="21"/>
          <w:szCs w:val="21"/>
        </w:rPr>
        <w:t xml:space="preserve"> of selected papers</w:t>
      </w:r>
      <w:r w:rsidRPr="005F62A4">
        <w:rPr>
          <w:rFonts w:ascii="Proxima Nova" w:hAnsi="Proxima Nova"/>
          <w:i/>
          <w:sz w:val="21"/>
          <w:szCs w:val="21"/>
        </w:rPr>
        <w:t xml:space="preserve"> will be asked for</w:t>
      </w:r>
      <w:r w:rsidR="005D0077">
        <w:rPr>
          <w:rFonts w:ascii="Proxima Nova" w:hAnsi="Proxima Nova"/>
          <w:i/>
          <w:sz w:val="21"/>
          <w:szCs w:val="21"/>
        </w:rPr>
        <w:t xml:space="preserve"> a </w:t>
      </w:r>
      <w:r w:rsidR="005F62A4">
        <w:rPr>
          <w:rFonts w:ascii="Proxima Nova" w:hAnsi="Proxima Nova"/>
          <w:i/>
          <w:sz w:val="21"/>
          <w:szCs w:val="21"/>
        </w:rPr>
        <w:t>headshot and 75-</w:t>
      </w:r>
      <w:r w:rsidRPr="005F62A4">
        <w:rPr>
          <w:rFonts w:ascii="Proxima Nova" w:hAnsi="Proxima Nova"/>
          <w:i/>
          <w:sz w:val="21"/>
          <w:szCs w:val="21"/>
        </w:rPr>
        <w:t>250 word biography.</w:t>
      </w:r>
    </w:p>
    <w:p w14:paraId="44509F6A" w14:textId="6646A4E2" w:rsidR="00631FAD" w:rsidRDefault="00552E35" w:rsidP="00B55BA5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Papers </w:t>
      </w:r>
      <w:r w:rsidR="005F62A4">
        <w:rPr>
          <w:rFonts w:ascii="Proxima Nova" w:hAnsi="Proxima Nova"/>
          <w:sz w:val="21"/>
          <w:szCs w:val="21"/>
        </w:rPr>
        <w:t>must have been</w:t>
      </w:r>
      <w:r w:rsidR="0022467D" w:rsidRPr="005F62A4">
        <w:rPr>
          <w:rFonts w:ascii="Proxima Nova" w:hAnsi="Proxima Nova"/>
          <w:sz w:val="21"/>
          <w:szCs w:val="21"/>
        </w:rPr>
        <w:t xml:space="preserve"> </w:t>
      </w:r>
      <w:r w:rsidR="00631FAD" w:rsidRPr="005F62A4">
        <w:rPr>
          <w:rFonts w:ascii="Proxima Nova" w:hAnsi="Proxima Nova"/>
          <w:sz w:val="21"/>
          <w:szCs w:val="21"/>
        </w:rPr>
        <w:t>completed,</w:t>
      </w:r>
      <w:r w:rsidR="00670687" w:rsidRPr="005F62A4">
        <w:rPr>
          <w:rFonts w:ascii="Proxima Nova" w:hAnsi="Proxima Nova"/>
          <w:sz w:val="21"/>
          <w:szCs w:val="21"/>
        </w:rPr>
        <w:t xml:space="preserve"> accepted</w:t>
      </w:r>
      <w:r w:rsidR="009177AB" w:rsidRPr="005F62A4">
        <w:rPr>
          <w:rFonts w:ascii="Proxima Nova" w:hAnsi="Proxima Nova"/>
          <w:sz w:val="21"/>
          <w:szCs w:val="21"/>
        </w:rPr>
        <w:t xml:space="preserve"> for publication,</w:t>
      </w:r>
      <w:r w:rsidR="00631FAD" w:rsidRPr="005F62A4">
        <w:rPr>
          <w:rFonts w:ascii="Proxima Nova" w:hAnsi="Proxima Nova"/>
          <w:sz w:val="21"/>
          <w:szCs w:val="21"/>
        </w:rPr>
        <w:t xml:space="preserve"> </w:t>
      </w:r>
      <w:r w:rsidR="0022467D" w:rsidRPr="005F62A4">
        <w:rPr>
          <w:rFonts w:ascii="Proxima Nova" w:hAnsi="Proxima Nova"/>
          <w:sz w:val="21"/>
          <w:szCs w:val="21"/>
        </w:rPr>
        <w:t>scheduled for publication</w:t>
      </w:r>
      <w:r w:rsidR="009177AB" w:rsidRPr="005F62A4">
        <w:rPr>
          <w:rFonts w:ascii="Proxima Nova" w:hAnsi="Proxima Nova"/>
          <w:sz w:val="21"/>
          <w:szCs w:val="21"/>
        </w:rPr>
        <w:t xml:space="preserve">, </w:t>
      </w:r>
      <w:r w:rsidR="009177AB" w:rsidRPr="005F62A4">
        <w:rPr>
          <w:rFonts w:ascii="Proxima Nova" w:hAnsi="Proxima Nova"/>
          <w:b/>
          <w:i/>
          <w:sz w:val="21"/>
          <w:szCs w:val="21"/>
        </w:rPr>
        <w:t>or</w:t>
      </w:r>
      <w:r w:rsidR="009177AB" w:rsidRPr="005F62A4">
        <w:rPr>
          <w:rFonts w:ascii="Proxima Nova" w:hAnsi="Proxima Nova"/>
          <w:sz w:val="21"/>
          <w:szCs w:val="21"/>
        </w:rPr>
        <w:t xml:space="preserve"> published</w:t>
      </w:r>
      <w:r w:rsidR="00631FAD" w:rsidRPr="005F62A4">
        <w:rPr>
          <w:rFonts w:ascii="Proxima Nova" w:hAnsi="Proxima Nova"/>
          <w:sz w:val="21"/>
          <w:szCs w:val="21"/>
        </w:rPr>
        <w:t xml:space="preserve"> </w:t>
      </w:r>
      <w:r w:rsidR="00670687" w:rsidRPr="005F62A4">
        <w:rPr>
          <w:rFonts w:ascii="Proxima Nova" w:hAnsi="Proxima Nova"/>
          <w:sz w:val="21"/>
          <w:szCs w:val="21"/>
        </w:rPr>
        <w:t xml:space="preserve">in </w:t>
      </w:r>
      <w:r w:rsidR="00070BA6" w:rsidRPr="005F62A4">
        <w:rPr>
          <w:rFonts w:ascii="Proxima Nova" w:hAnsi="Proxima Nova"/>
          <w:b/>
          <w:sz w:val="21"/>
          <w:szCs w:val="21"/>
        </w:rPr>
        <w:t>the last 12 months</w:t>
      </w:r>
      <w:r w:rsidR="00670687" w:rsidRPr="005F62A4">
        <w:rPr>
          <w:rFonts w:ascii="Proxima Nova" w:hAnsi="Proxima Nova"/>
          <w:sz w:val="21"/>
          <w:szCs w:val="21"/>
        </w:rPr>
        <w:t>.</w:t>
      </w:r>
    </w:p>
    <w:p w14:paraId="1732A33C" w14:textId="63DB9C1F" w:rsidR="00140C1D" w:rsidRPr="005F62A4" w:rsidRDefault="00140C1D" w:rsidP="00B55BA5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>
        <w:rPr>
          <w:rFonts w:ascii="Proxima Nova" w:hAnsi="Proxima Nova"/>
          <w:sz w:val="21"/>
          <w:szCs w:val="21"/>
        </w:rPr>
        <w:t>Papers must be privacy-focused, or closely related to privacy, and applicable to policymakers working in privacy.</w:t>
      </w:r>
    </w:p>
    <w:p w14:paraId="04025569" w14:textId="3653AACA" w:rsidR="00631FAD" w:rsidRPr="005F62A4" w:rsidRDefault="005F62A4" w:rsidP="00CE65EB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>
        <w:rPr>
          <w:rFonts w:ascii="Proxima Nova" w:hAnsi="Proxima Nova"/>
          <w:sz w:val="21"/>
          <w:szCs w:val="21"/>
        </w:rPr>
        <w:t>We welcome a</w:t>
      </w:r>
      <w:r w:rsidR="00631FAD" w:rsidRPr="005F62A4">
        <w:rPr>
          <w:rFonts w:ascii="Proxima Nova" w:hAnsi="Proxima Nova"/>
          <w:sz w:val="21"/>
          <w:szCs w:val="21"/>
        </w:rPr>
        <w:t>cademic papers, book chapters, empirical rese</w:t>
      </w:r>
      <w:r w:rsidR="000D2B00" w:rsidRPr="005F62A4">
        <w:rPr>
          <w:rFonts w:ascii="Proxima Nova" w:hAnsi="Proxima Nova"/>
          <w:sz w:val="21"/>
          <w:szCs w:val="21"/>
        </w:rPr>
        <w:t xml:space="preserve">arch, or other </w:t>
      </w:r>
      <w:r w:rsidR="00631FAD" w:rsidRPr="005F62A4">
        <w:rPr>
          <w:rFonts w:ascii="Proxima Nova" w:hAnsi="Proxima Nova"/>
          <w:sz w:val="21"/>
          <w:szCs w:val="21"/>
        </w:rPr>
        <w:t>longer-form analysis</w:t>
      </w:r>
      <w:r>
        <w:rPr>
          <w:rFonts w:ascii="Proxima Nova" w:hAnsi="Proxima Nova"/>
          <w:sz w:val="21"/>
          <w:szCs w:val="21"/>
        </w:rPr>
        <w:t>.</w:t>
      </w:r>
    </w:p>
    <w:p w14:paraId="6893527E" w14:textId="7B28B143" w:rsidR="004B0342" w:rsidRPr="005F62A4" w:rsidRDefault="004B0342" w:rsidP="004B0342">
      <w:pPr>
        <w:pStyle w:val="ListParagraph"/>
        <w:numPr>
          <w:ilvl w:val="0"/>
          <w:numId w:val="3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Authors </w:t>
      </w:r>
      <w:r w:rsidR="00CE65EB" w:rsidRPr="005F62A4">
        <w:rPr>
          <w:rFonts w:ascii="Proxima Nova" w:hAnsi="Proxima Nova"/>
          <w:sz w:val="21"/>
          <w:szCs w:val="21"/>
        </w:rPr>
        <w:t>are encouraged to</w:t>
      </w:r>
      <w:r w:rsidRPr="005F62A4">
        <w:rPr>
          <w:rFonts w:ascii="Proxima Nova" w:hAnsi="Proxima Nova"/>
          <w:sz w:val="21"/>
          <w:szCs w:val="21"/>
        </w:rPr>
        <w:t xml:space="preserve"> submit their </w:t>
      </w:r>
      <w:r w:rsidR="003E2E44" w:rsidRPr="005F62A4">
        <w:rPr>
          <w:rFonts w:ascii="Proxima Nova" w:hAnsi="Proxima Nova"/>
          <w:sz w:val="21"/>
          <w:szCs w:val="21"/>
        </w:rPr>
        <w:t xml:space="preserve">own </w:t>
      </w:r>
      <w:r w:rsidRPr="005F62A4">
        <w:rPr>
          <w:rFonts w:ascii="Proxima Nova" w:hAnsi="Proxima Nova"/>
          <w:sz w:val="21"/>
          <w:szCs w:val="21"/>
        </w:rPr>
        <w:t xml:space="preserve">work, </w:t>
      </w:r>
      <w:r w:rsidR="005F62A4">
        <w:rPr>
          <w:rFonts w:ascii="Proxima Nova" w:hAnsi="Proxima Nova"/>
          <w:sz w:val="21"/>
          <w:szCs w:val="21"/>
        </w:rPr>
        <w:t>and/</w:t>
      </w:r>
      <w:r w:rsidRPr="005F62A4">
        <w:rPr>
          <w:rFonts w:ascii="Proxima Nova" w:hAnsi="Proxima Nova"/>
          <w:sz w:val="21"/>
          <w:szCs w:val="21"/>
        </w:rPr>
        <w:t xml:space="preserve">or </w:t>
      </w:r>
      <w:r w:rsidR="005F62A4">
        <w:rPr>
          <w:rFonts w:ascii="Proxima Nova" w:hAnsi="Proxima Nova"/>
          <w:sz w:val="21"/>
          <w:szCs w:val="21"/>
        </w:rPr>
        <w:t xml:space="preserve">may </w:t>
      </w:r>
      <w:r w:rsidRPr="005F62A4">
        <w:rPr>
          <w:rFonts w:ascii="Proxima Nova" w:hAnsi="Proxima Nova"/>
          <w:sz w:val="21"/>
          <w:szCs w:val="21"/>
        </w:rPr>
        <w:t xml:space="preserve">be nominated by </w:t>
      </w:r>
      <w:r w:rsidR="005D0077">
        <w:rPr>
          <w:rFonts w:ascii="Proxima Nova" w:hAnsi="Proxima Nova"/>
          <w:sz w:val="21"/>
          <w:szCs w:val="21"/>
        </w:rPr>
        <w:t xml:space="preserve">others. </w:t>
      </w:r>
      <w:r w:rsidR="005F62A4">
        <w:rPr>
          <w:rFonts w:ascii="Proxima Nova" w:hAnsi="Proxima Nova"/>
          <w:sz w:val="21"/>
          <w:szCs w:val="21"/>
        </w:rPr>
        <w:t>There is no limit to number of nominations.</w:t>
      </w:r>
    </w:p>
    <w:p w14:paraId="1E23D84A" w14:textId="77777777" w:rsidR="005F62A4" w:rsidRPr="005F62A4" w:rsidRDefault="005F62A4" w:rsidP="005F62A4">
      <w:pPr>
        <w:rPr>
          <w:rFonts w:ascii="Proxima Nova" w:hAnsi="Proxima Nova"/>
          <w:b/>
          <w:sz w:val="21"/>
          <w:szCs w:val="21"/>
        </w:rPr>
      </w:pPr>
      <w:r w:rsidRPr="005F62A4">
        <w:rPr>
          <w:rFonts w:ascii="Proxima Nova" w:hAnsi="Proxima Nova"/>
          <w:b/>
          <w:sz w:val="21"/>
          <w:szCs w:val="21"/>
        </w:rPr>
        <w:t>REVIEW PROCESS</w:t>
      </w:r>
    </w:p>
    <w:p w14:paraId="602D5337" w14:textId="4C79CCD5" w:rsidR="005F62A4" w:rsidRPr="005F62A4" w:rsidRDefault="005F62A4" w:rsidP="005F62A4">
      <w:pPr>
        <w:pStyle w:val="ListParagraph"/>
        <w:numPr>
          <w:ilvl w:val="0"/>
          <w:numId w:val="2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>Submission</w:t>
      </w:r>
      <w:r>
        <w:rPr>
          <w:rFonts w:ascii="Proxima Nova" w:hAnsi="Proxima Nova"/>
          <w:sz w:val="21"/>
          <w:szCs w:val="21"/>
        </w:rPr>
        <w:t>s</w:t>
      </w:r>
      <w:r w:rsidRPr="005F62A4">
        <w:rPr>
          <w:rFonts w:ascii="Proxima Nova" w:hAnsi="Proxima Nova"/>
          <w:sz w:val="21"/>
          <w:szCs w:val="21"/>
        </w:rPr>
        <w:t xml:space="preserve"> evaluated </w:t>
      </w:r>
      <w:r w:rsidR="005D0077">
        <w:rPr>
          <w:rFonts w:ascii="Proxima Nova" w:hAnsi="Proxima Nova"/>
          <w:sz w:val="21"/>
          <w:szCs w:val="21"/>
        </w:rPr>
        <w:t>in</w:t>
      </w:r>
      <w:r w:rsidRPr="005F62A4">
        <w:rPr>
          <w:rFonts w:ascii="Proxima Nova" w:hAnsi="Proxima Nova"/>
          <w:sz w:val="21"/>
          <w:szCs w:val="21"/>
        </w:rPr>
        <w:t xml:space="preserve">: (1) Originality; (2) Applicability to policymaking; </w:t>
      </w:r>
      <w:r>
        <w:rPr>
          <w:rFonts w:ascii="Proxima Nova" w:hAnsi="Proxima Nova"/>
          <w:sz w:val="21"/>
          <w:szCs w:val="21"/>
        </w:rPr>
        <w:t xml:space="preserve">and </w:t>
      </w:r>
      <w:r w:rsidRPr="005F62A4">
        <w:rPr>
          <w:rFonts w:ascii="Proxima Nova" w:hAnsi="Proxima Nova"/>
          <w:sz w:val="21"/>
          <w:szCs w:val="21"/>
        </w:rPr>
        <w:t>(3) Overall quality of writing.</w:t>
      </w:r>
    </w:p>
    <w:p w14:paraId="45DE57FF" w14:textId="77777777" w:rsidR="005F62A4" w:rsidRPr="005F62A4" w:rsidRDefault="005F62A4" w:rsidP="005F62A4">
      <w:pPr>
        <w:pStyle w:val="ListParagraph"/>
        <w:numPr>
          <w:ilvl w:val="0"/>
          <w:numId w:val="2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>Submissions will receive an initial ranking from a broad range of privacy field experts, including academics, privacy advocates, and Chief Privacy Officers on FPF’s Advisory Board.</w:t>
      </w:r>
    </w:p>
    <w:p w14:paraId="7DE2A481" w14:textId="12645FD9" w:rsidR="005F62A4" w:rsidRPr="005F62A4" w:rsidRDefault="005F62A4" w:rsidP="005F62A4">
      <w:pPr>
        <w:pStyle w:val="ListParagraph"/>
        <w:numPr>
          <w:ilvl w:val="0"/>
          <w:numId w:val="2"/>
        </w:num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sz w:val="21"/>
          <w:szCs w:val="21"/>
        </w:rPr>
        <w:t xml:space="preserve">A panel of Judges will select winners to receive Future of Privacy’s </w:t>
      </w:r>
      <w:r w:rsidR="001376D8">
        <w:rPr>
          <w:rFonts w:ascii="Proxima Nova" w:hAnsi="Proxima Nova"/>
          <w:sz w:val="21"/>
          <w:szCs w:val="21"/>
        </w:rPr>
        <w:t>1</w:t>
      </w:r>
      <w:r w:rsidR="00155E99">
        <w:rPr>
          <w:rFonts w:ascii="Proxima Nova" w:hAnsi="Proxima Nova"/>
          <w:sz w:val="21"/>
          <w:szCs w:val="21"/>
        </w:rPr>
        <w:t>1</w:t>
      </w:r>
      <w:r w:rsidR="001376D8" w:rsidRPr="001376D8">
        <w:rPr>
          <w:rFonts w:ascii="Proxima Nova" w:hAnsi="Proxima Nova"/>
          <w:sz w:val="21"/>
          <w:szCs w:val="21"/>
          <w:vertAlign w:val="superscript"/>
        </w:rPr>
        <w:t>th</w:t>
      </w:r>
      <w:r w:rsidR="001376D8">
        <w:rPr>
          <w:rFonts w:ascii="Proxima Nova" w:hAnsi="Proxima Nova"/>
          <w:sz w:val="21"/>
          <w:szCs w:val="21"/>
        </w:rPr>
        <w:t xml:space="preserve"> Annual</w:t>
      </w:r>
      <w:r w:rsidRPr="005F62A4">
        <w:rPr>
          <w:rFonts w:ascii="Proxima Nova" w:hAnsi="Proxima Nova"/>
          <w:sz w:val="21"/>
          <w:szCs w:val="21"/>
        </w:rPr>
        <w:t xml:space="preserve"> </w:t>
      </w:r>
      <w:r w:rsidRPr="005D0077">
        <w:rPr>
          <w:rFonts w:ascii="Proxima Nova" w:hAnsi="Proxima Nova"/>
          <w:i/>
          <w:sz w:val="21"/>
          <w:szCs w:val="21"/>
        </w:rPr>
        <w:t xml:space="preserve">Privacy Papers for Policymakers </w:t>
      </w:r>
      <w:r w:rsidRPr="005F62A4">
        <w:rPr>
          <w:rFonts w:ascii="Proxima Nova" w:hAnsi="Proxima Nova"/>
          <w:sz w:val="21"/>
          <w:szCs w:val="21"/>
        </w:rPr>
        <w:t>Award.</w:t>
      </w:r>
    </w:p>
    <w:p w14:paraId="76D09233" w14:textId="609849BA" w:rsidR="00631FAD" w:rsidRPr="005F62A4" w:rsidRDefault="00631FAD" w:rsidP="00631FAD">
      <w:pPr>
        <w:rPr>
          <w:rFonts w:ascii="Proxima Nova" w:hAnsi="Proxima Nova"/>
          <w:b/>
          <w:sz w:val="21"/>
          <w:szCs w:val="21"/>
        </w:rPr>
      </w:pPr>
      <w:r w:rsidRPr="005F62A4">
        <w:rPr>
          <w:rFonts w:ascii="Proxima Nova" w:hAnsi="Proxima Nova"/>
          <w:b/>
          <w:sz w:val="21"/>
          <w:szCs w:val="21"/>
        </w:rPr>
        <w:t>AWARDS EVENT</w:t>
      </w:r>
      <w:r w:rsidR="0022467D" w:rsidRPr="005F62A4">
        <w:rPr>
          <w:rFonts w:ascii="Proxima Nova" w:hAnsi="Proxima Nova"/>
          <w:b/>
          <w:sz w:val="21"/>
          <w:szCs w:val="21"/>
        </w:rPr>
        <w:t xml:space="preserve"> </w:t>
      </w:r>
    </w:p>
    <w:p w14:paraId="40A5333B" w14:textId="00FE2CE1" w:rsidR="0037566E" w:rsidRPr="005F62A4" w:rsidRDefault="0078269C" w:rsidP="0078269C">
      <w:pPr>
        <w:rPr>
          <w:rFonts w:ascii="Proxima Nova" w:hAnsi="Proxima Nova"/>
          <w:sz w:val="21"/>
          <w:szCs w:val="21"/>
        </w:rPr>
      </w:pPr>
      <w:r w:rsidRPr="005F62A4">
        <w:rPr>
          <w:rFonts w:ascii="Proxima Nova" w:hAnsi="Proxima Nov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768DB8A5" wp14:editId="5D5BF484">
            <wp:simplePos x="0" y="0"/>
            <wp:positionH relativeFrom="column">
              <wp:posOffset>-13335</wp:posOffset>
            </wp:positionH>
            <wp:positionV relativeFrom="paragraph">
              <wp:posOffset>634365</wp:posOffset>
            </wp:positionV>
            <wp:extent cx="990600" cy="445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F_Initial_Reverse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" t="19658" r="7665" b="15476"/>
                    <a:stretch/>
                  </pic:blipFill>
                  <pic:spPr bwMode="auto">
                    <a:xfrm>
                      <a:off x="0" y="0"/>
                      <a:ext cx="990600" cy="44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722301" w:rsidRPr="005F62A4">
        <w:rPr>
          <w:rFonts w:ascii="Proxima Nova" w:hAnsi="Proxima Nova"/>
          <w:sz w:val="21"/>
          <w:szCs w:val="21"/>
        </w:rPr>
        <w:t>The Future of Privacy Forum will invite winning authors to present their work at an annual event with top pol</w:t>
      </w:r>
      <w:r w:rsidR="00155E99">
        <w:rPr>
          <w:rFonts w:ascii="Proxima Nova" w:hAnsi="Proxima Nova"/>
          <w:sz w:val="21"/>
          <w:szCs w:val="21"/>
        </w:rPr>
        <w:t xml:space="preserve">icymakers and privacy </w:t>
      </w:r>
      <w:r w:rsidR="00155E99" w:rsidRPr="00155E99">
        <w:rPr>
          <w:rFonts w:ascii="Proxima Nova" w:hAnsi="Proxima Nova"/>
          <w:sz w:val="21"/>
          <w:szCs w:val="21"/>
        </w:rPr>
        <w:t xml:space="preserve">leaders </w:t>
      </w:r>
      <w:r w:rsidR="00633635" w:rsidRPr="00155E99">
        <w:rPr>
          <w:rFonts w:ascii="Proxima Nova" w:hAnsi="Proxima Nova"/>
          <w:sz w:val="21"/>
          <w:szCs w:val="21"/>
        </w:rPr>
        <w:t>in the</w:t>
      </w:r>
      <w:r w:rsidR="00633635">
        <w:rPr>
          <w:rFonts w:ascii="Proxima Nova" w:hAnsi="Proxima Nova"/>
          <w:b/>
          <w:sz w:val="21"/>
          <w:szCs w:val="21"/>
        </w:rPr>
        <w:t xml:space="preserve"> Spring of 202</w:t>
      </w:r>
      <w:r w:rsidR="00155E99">
        <w:rPr>
          <w:rFonts w:ascii="Proxima Nova" w:hAnsi="Proxima Nova"/>
          <w:b/>
          <w:sz w:val="21"/>
          <w:szCs w:val="21"/>
        </w:rPr>
        <w:t>1</w:t>
      </w:r>
      <w:r w:rsidR="70722301" w:rsidRPr="005F62A4">
        <w:rPr>
          <w:rFonts w:ascii="Proxima Nova" w:hAnsi="Proxima Nova"/>
          <w:sz w:val="21"/>
          <w:szCs w:val="21"/>
        </w:rPr>
        <w:t xml:space="preserve"> (</w:t>
      </w:r>
      <w:r w:rsidR="005F62A4">
        <w:rPr>
          <w:rFonts w:ascii="Proxima Nova" w:hAnsi="Proxima Nova"/>
          <w:sz w:val="21"/>
          <w:szCs w:val="21"/>
        </w:rPr>
        <w:t>date TBD</w:t>
      </w:r>
      <w:r w:rsidR="70722301" w:rsidRPr="005F62A4">
        <w:rPr>
          <w:rFonts w:ascii="Proxima Nova" w:hAnsi="Proxima Nova"/>
          <w:sz w:val="21"/>
          <w:szCs w:val="21"/>
        </w:rPr>
        <w:t>). FPF will also publish a digest of the summaries of the winning papers for distribution to policymakers in the U.S. and abroad.</w:t>
      </w:r>
    </w:p>
    <w:sectPr w:rsidR="0037566E" w:rsidRPr="005F62A4" w:rsidSect="005F62A4">
      <w:footerReference w:type="default" r:id="rId11"/>
      <w:pgSz w:w="12240" w:h="15840"/>
      <w:pgMar w:top="864" w:right="864" w:bottom="864" w:left="864" w:header="720" w:footer="864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EE29" w14:textId="77777777" w:rsidR="00EE2F32" w:rsidRDefault="00EE2F32" w:rsidP="004A5799">
      <w:pPr>
        <w:spacing w:after="0" w:line="240" w:lineRule="auto"/>
      </w:pPr>
      <w:r>
        <w:separator/>
      </w:r>
    </w:p>
  </w:endnote>
  <w:endnote w:type="continuationSeparator" w:id="0">
    <w:p w14:paraId="25DC158E" w14:textId="77777777" w:rsidR="00EE2F32" w:rsidRDefault="00EE2F32" w:rsidP="004A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5BC4" w14:textId="15677119" w:rsidR="00574504" w:rsidRPr="005F62A4" w:rsidRDefault="005F62A4" w:rsidP="005F62A4">
    <w:pPr>
      <w:pStyle w:val="Footer"/>
      <w:ind w:left="1800"/>
      <w:rPr>
        <w:rFonts w:ascii="Proxima Nova" w:hAnsi="Proxima Nova" w:cs="Cambria Math"/>
        <w:color w:val="0070C0"/>
        <w:sz w:val="18"/>
        <w:szCs w:val="18"/>
      </w:rPr>
    </w:pPr>
    <w:r>
      <w:rPr>
        <w:rFonts w:ascii="Proxima Nova" w:hAnsi="Proxima Nova"/>
        <w:b/>
        <w:color w:val="0070C0"/>
        <w:sz w:val="18"/>
        <w:szCs w:val="18"/>
      </w:rPr>
      <w:tab/>
    </w:r>
    <w:r w:rsidR="00574504" w:rsidRPr="005F62A4">
      <w:rPr>
        <w:rFonts w:ascii="Proxima Nova" w:hAnsi="Proxima Nova"/>
        <w:b/>
        <w:color w:val="0070C0"/>
        <w:sz w:val="18"/>
        <w:szCs w:val="18"/>
      </w:rPr>
      <w:t>Future of Privacy Forum</w:t>
    </w:r>
    <w:r w:rsidR="00574504" w:rsidRPr="005F62A4">
      <w:rPr>
        <w:rFonts w:ascii="Proxima Nova" w:hAnsi="Proxima Nova"/>
        <w:color w:val="0070C0"/>
        <w:sz w:val="18"/>
        <w:szCs w:val="18"/>
      </w:rPr>
      <w:t xml:space="preserve"> </w:t>
    </w:r>
    <w:r w:rsidR="00574504" w:rsidRPr="005F62A4">
      <w:rPr>
        <w:rFonts w:ascii="Cambria Math" w:hAnsi="Cambria Math" w:cs="Cambria Math"/>
        <w:color w:val="0070C0"/>
        <w:sz w:val="18"/>
        <w:szCs w:val="18"/>
      </w:rPr>
      <w:t>⋄</w:t>
    </w:r>
    <w:r w:rsidR="00574504" w:rsidRPr="005F62A4">
      <w:rPr>
        <w:rFonts w:ascii="Proxima Nova" w:hAnsi="Proxima Nova"/>
        <w:color w:val="0070C0"/>
        <w:sz w:val="18"/>
        <w:szCs w:val="18"/>
      </w:rPr>
      <w:t xml:space="preserve"> 1400 I St. NW Ste. 450 </w:t>
    </w:r>
    <w:r w:rsidR="00574504" w:rsidRPr="005F62A4">
      <w:rPr>
        <w:rFonts w:ascii="Cambria Math" w:hAnsi="Cambria Math" w:cs="Cambria Math"/>
        <w:color w:val="0070C0"/>
        <w:sz w:val="18"/>
        <w:szCs w:val="18"/>
      </w:rPr>
      <w:t>⋄</w:t>
    </w:r>
    <w:r w:rsidR="00574504" w:rsidRPr="005F62A4">
      <w:rPr>
        <w:rFonts w:ascii="Proxima Nova" w:hAnsi="Proxima Nova"/>
        <w:color w:val="0070C0"/>
        <w:sz w:val="18"/>
        <w:szCs w:val="18"/>
      </w:rPr>
      <w:t xml:space="preserve"> Washington, DC 20005 </w:t>
    </w:r>
    <w:r w:rsidR="00574504" w:rsidRPr="005F62A4">
      <w:rPr>
        <w:rFonts w:ascii="Cambria Math" w:hAnsi="Cambria Math" w:cs="Cambria Math"/>
        <w:color w:val="0070C0"/>
        <w:sz w:val="18"/>
        <w:szCs w:val="18"/>
      </w:rPr>
      <w:t>⋄</w:t>
    </w:r>
    <w:r w:rsidR="00574504" w:rsidRPr="005F62A4">
      <w:rPr>
        <w:rFonts w:ascii="Proxima Nova" w:hAnsi="Proxima Nova"/>
        <w:color w:val="0070C0"/>
        <w:sz w:val="18"/>
        <w:szCs w:val="18"/>
      </w:rPr>
      <w:t xml:space="preserve"> www.fpf.org</w:t>
    </w:r>
  </w:p>
  <w:p w14:paraId="1C162272" w14:textId="646218F6" w:rsidR="00574504" w:rsidRPr="005F62A4" w:rsidRDefault="00574504" w:rsidP="005F62A4">
    <w:pPr>
      <w:pStyle w:val="Footer"/>
      <w:ind w:left="1800"/>
      <w:rPr>
        <w:rFonts w:ascii="Proxima Nova" w:hAnsi="Proxima Nova"/>
        <w:color w:val="0070C0"/>
        <w:sz w:val="18"/>
        <w:szCs w:val="18"/>
      </w:rPr>
    </w:pPr>
    <w:r w:rsidRPr="005F62A4">
      <w:rPr>
        <w:rFonts w:ascii="Proxima Nova" w:hAnsi="Proxima Nova"/>
        <w:color w:val="0070C0"/>
        <w:sz w:val="18"/>
        <w:szCs w:val="18"/>
      </w:rPr>
      <w:t xml:space="preserve">Questions/Inquiries: </w:t>
    </w:r>
    <w:hyperlink r:id="rId1" w:history="1">
      <w:r w:rsidRPr="005F62A4">
        <w:rPr>
          <w:rStyle w:val="Hyperlink"/>
          <w:rFonts w:ascii="Proxima Nova" w:hAnsi="Proxima Nova"/>
          <w:sz w:val="18"/>
          <w:szCs w:val="18"/>
        </w:rPr>
        <w:t>pppm@fpf.org</w:t>
      </w:r>
    </w:hyperlink>
    <w:r w:rsidRPr="005F62A4">
      <w:rPr>
        <w:rFonts w:ascii="Proxima Nova" w:hAnsi="Proxima Nova"/>
        <w:color w:val="0070C0"/>
        <w:sz w:val="18"/>
        <w:szCs w:val="18"/>
      </w:rPr>
      <w:t xml:space="preserve"> </w:t>
    </w:r>
  </w:p>
  <w:p w14:paraId="18342CA2" w14:textId="228F0A55" w:rsidR="00574504" w:rsidRPr="005F62A4" w:rsidRDefault="00574504" w:rsidP="005F62A4">
    <w:pPr>
      <w:pStyle w:val="Footer"/>
      <w:ind w:left="1800"/>
      <w:rPr>
        <w:rFonts w:ascii="Proxima Nova" w:hAnsi="Proxima Nova"/>
        <w:color w:val="0070C0"/>
        <w:sz w:val="18"/>
        <w:szCs w:val="18"/>
      </w:rPr>
    </w:pPr>
    <w:r w:rsidRPr="005F62A4">
      <w:rPr>
        <w:rFonts w:ascii="Proxima Nova" w:hAnsi="Proxima Nova"/>
        <w:color w:val="0070C0"/>
        <w:sz w:val="18"/>
        <w:szCs w:val="18"/>
      </w:rPr>
      <w:t xml:space="preserve">For previous years’ winners, visit: </w:t>
    </w:r>
    <w:r w:rsidR="00B94496" w:rsidRPr="00B94496">
      <w:rPr>
        <w:rFonts w:ascii="Proxima Nova" w:hAnsi="Proxima Nova"/>
        <w:color w:val="0070C0"/>
        <w:sz w:val="18"/>
        <w:szCs w:val="18"/>
      </w:rPr>
      <w:t>https://fpf.org/2018/12/17/privacy-papers-2018/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2DA5" w14:textId="77777777" w:rsidR="00EE2F32" w:rsidRDefault="00EE2F32" w:rsidP="004A5799">
      <w:pPr>
        <w:spacing w:after="0" w:line="240" w:lineRule="auto"/>
      </w:pPr>
      <w:r>
        <w:separator/>
      </w:r>
    </w:p>
  </w:footnote>
  <w:footnote w:type="continuationSeparator" w:id="0">
    <w:p w14:paraId="4202FA6E" w14:textId="77777777" w:rsidR="00EE2F32" w:rsidRDefault="00EE2F32" w:rsidP="004A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7CDA"/>
    <w:multiLevelType w:val="hybridMultilevel"/>
    <w:tmpl w:val="0106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5DDB"/>
    <w:multiLevelType w:val="hybridMultilevel"/>
    <w:tmpl w:val="EA50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48E3"/>
    <w:multiLevelType w:val="hybridMultilevel"/>
    <w:tmpl w:val="3C4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AD"/>
    <w:rsid w:val="00016175"/>
    <w:rsid w:val="00025039"/>
    <w:rsid w:val="00070BA6"/>
    <w:rsid w:val="000A4CD9"/>
    <w:rsid w:val="000A5811"/>
    <w:rsid w:val="000D2B00"/>
    <w:rsid w:val="000E3A2B"/>
    <w:rsid w:val="00101D66"/>
    <w:rsid w:val="001256F7"/>
    <w:rsid w:val="001318E0"/>
    <w:rsid w:val="001376D8"/>
    <w:rsid w:val="00140C1D"/>
    <w:rsid w:val="00155E99"/>
    <w:rsid w:val="0018539B"/>
    <w:rsid w:val="001E4050"/>
    <w:rsid w:val="0022467D"/>
    <w:rsid w:val="002973F3"/>
    <w:rsid w:val="002D35FA"/>
    <w:rsid w:val="002E2220"/>
    <w:rsid w:val="002F3319"/>
    <w:rsid w:val="0035114C"/>
    <w:rsid w:val="00355429"/>
    <w:rsid w:val="0037566E"/>
    <w:rsid w:val="003A1A1A"/>
    <w:rsid w:val="003B0B4B"/>
    <w:rsid w:val="003E2E44"/>
    <w:rsid w:val="00442247"/>
    <w:rsid w:val="004A5799"/>
    <w:rsid w:val="004B0342"/>
    <w:rsid w:val="00501B93"/>
    <w:rsid w:val="00552E35"/>
    <w:rsid w:val="00561380"/>
    <w:rsid w:val="00574504"/>
    <w:rsid w:val="00581FB3"/>
    <w:rsid w:val="005916AC"/>
    <w:rsid w:val="005D0077"/>
    <w:rsid w:val="005D307A"/>
    <w:rsid w:val="005F62A4"/>
    <w:rsid w:val="00616F31"/>
    <w:rsid w:val="00631FAD"/>
    <w:rsid w:val="00633635"/>
    <w:rsid w:val="00670687"/>
    <w:rsid w:val="006855CB"/>
    <w:rsid w:val="00693CB1"/>
    <w:rsid w:val="006F0D79"/>
    <w:rsid w:val="00721DA7"/>
    <w:rsid w:val="0078269C"/>
    <w:rsid w:val="007846CD"/>
    <w:rsid w:val="007A3036"/>
    <w:rsid w:val="008362B3"/>
    <w:rsid w:val="00903D2F"/>
    <w:rsid w:val="009177AB"/>
    <w:rsid w:val="009852C1"/>
    <w:rsid w:val="00995D6E"/>
    <w:rsid w:val="009D2087"/>
    <w:rsid w:val="00A33DA2"/>
    <w:rsid w:val="00A46A79"/>
    <w:rsid w:val="00A529B5"/>
    <w:rsid w:val="00A865CA"/>
    <w:rsid w:val="00AC70E9"/>
    <w:rsid w:val="00B55BA5"/>
    <w:rsid w:val="00B94496"/>
    <w:rsid w:val="00BC09C0"/>
    <w:rsid w:val="00BE5B97"/>
    <w:rsid w:val="00C20A8D"/>
    <w:rsid w:val="00C75D2B"/>
    <w:rsid w:val="00CE65EB"/>
    <w:rsid w:val="00D1115D"/>
    <w:rsid w:val="00DC5FC4"/>
    <w:rsid w:val="00E102BE"/>
    <w:rsid w:val="00E323A0"/>
    <w:rsid w:val="00EB3233"/>
    <w:rsid w:val="00EE2F32"/>
    <w:rsid w:val="00EF2351"/>
    <w:rsid w:val="00F140B8"/>
    <w:rsid w:val="00F92381"/>
    <w:rsid w:val="45D68A82"/>
    <w:rsid w:val="5FE1BDF4"/>
    <w:rsid w:val="707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BE4CE"/>
  <w15:docId w15:val="{33A169C5-5A6A-4699-AFDC-D7F6899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99"/>
  </w:style>
  <w:style w:type="paragraph" w:styleId="Footer">
    <w:name w:val="footer"/>
    <w:basedOn w:val="Normal"/>
    <w:link w:val="FooterChar"/>
    <w:uiPriority w:val="99"/>
    <w:unhideWhenUsed/>
    <w:rsid w:val="004A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99"/>
  </w:style>
  <w:style w:type="character" w:styleId="FollowedHyperlink">
    <w:name w:val="FollowedHyperlink"/>
    <w:basedOn w:val="DefaultParagraphFont"/>
    <w:uiPriority w:val="99"/>
    <w:semiHidden/>
    <w:unhideWhenUsed/>
    <w:rsid w:val="00782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ppm@fp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pm@f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1CAA-1E34-E749-A6AE-7051B24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Gray</dc:creator>
  <cp:keywords/>
  <dc:description/>
  <cp:lastModifiedBy>Wagner, Ben</cp:lastModifiedBy>
  <cp:revision>2</cp:revision>
  <cp:lastPrinted>2019-08-26T15:48:00Z</cp:lastPrinted>
  <dcterms:created xsi:type="dcterms:W3CDTF">2020-07-27T15:34:00Z</dcterms:created>
  <dcterms:modified xsi:type="dcterms:W3CDTF">2020-07-27T15:34:00Z</dcterms:modified>
</cp:coreProperties>
</file>